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C19A5" w:rsidRPr="003C19A5" w:rsidRDefault="003C19A5" w:rsidP="003C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Тематический план.</w:t>
      </w:r>
    </w:p>
    <w:p w:rsidR="003C19A5" w:rsidRPr="003C19A5" w:rsidRDefault="002A5A82" w:rsidP="003C19A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 2020/2021</w:t>
      </w:r>
      <w:r w:rsidR="003C19A5"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учебный год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 План составлен согласно Примерной программы основного общего образования по  информати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ке и ИКТ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основ</w:t>
      </w:r>
      <w:r w:rsidR="00A12FF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ываясь на авторском планировании</w:t>
      </w:r>
      <w:r w:rsidR="0067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И.Г. Семакина, Л.А. Залоговой, С. В. </w:t>
      </w:r>
      <w:proofErr w:type="spellStart"/>
      <w:r w:rsidR="0067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Русакова</w:t>
      </w:r>
      <w:proofErr w:type="spellEnd"/>
      <w:r w:rsidR="00677D1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Л.В. Шестакова.</w:t>
      </w:r>
    </w:p>
    <w:tbl>
      <w:tblPr>
        <w:tblW w:w="11058" w:type="dxa"/>
        <w:tblInd w:w="-418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3269"/>
        <w:gridCol w:w="2693"/>
        <w:gridCol w:w="1694"/>
        <w:gridCol w:w="1417"/>
        <w:gridCol w:w="1985"/>
      </w:tblGrid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Всего кол-во часов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Теория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Практика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Контрольных работ.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1. Передача информации в компьютерных сетях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ind w:left="41" w:hanging="41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2. Информационное моделирование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3. Табличные вычисления на компьютере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4. Хранение и обработка информации в базах данных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5. Управление и алгоритмы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6. Программное управление работой компьютера 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7. Информационные технологии и общество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3C19A5" w:rsidRPr="003C19A5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8.Итоговая контрольная работа.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</w:tr>
      <w:tr w:rsidR="003C19A5" w:rsidRPr="00677D14" w:rsidTr="003C19A5">
        <w:tc>
          <w:tcPr>
            <w:tcW w:w="326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677D14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269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677D14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69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677D14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1417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677D14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198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677D14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</w:pPr>
            <w:r w:rsidRPr="00677D14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4</w:t>
            </w:r>
          </w:p>
        </w:tc>
      </w:tr>
    </w:tbl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Учебно-тематический план 9 класс (1 час в неделю)</w:t>
      </w:r>
    </w:p>
    <w:p w:rsidR="003C19A5" w:rsidRPr="003C19A5" w:rsidRDefault="003C19A5" w:rsidP="003C19A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11096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046"/>
        <w:gridCol w:w="3491"/>
        <w:gridCol w:w="4451"/>
        <w:gridCol w:w="2108"/>
      </w:tblGrid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Тема урока.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Компьютерный практикум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</w:t>
            </w:r>
            <w:proofErr w:type="gramStart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 </w:t>
            </w:r>
            <w:proofErr w:type="gramStart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</w:t>
            </w:r>
            <w:proofErr w:type="gramEnd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</w:t>
            </w: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Передача информации в компьютерных сетях 5 часов.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Компьютерные сети.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Информационные услуги компьютерных сетей.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П.2-3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Интернет.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  №1 «Работа в Интернете с почтовой программой».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</w:t>
            </w:r>
          </w:p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 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4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WWW – Всемирная паутина.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 № 2 «Создание простой Web-страницы с помощью текстового процессора».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Записи в тетради.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Поисковые системы Интернета.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 №3 «Копирование информационных объектов из Интернета».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П.5</w:t>
            </w: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Информационное моделирование-2часа.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модели.</w:t>
            </w:r>
          </w:p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Виды информационных моделей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П.6-7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Области применения компьютерного информационного моделирования.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Практическая работа  №4 «Работа с демонстрационными примерами компьютерных информационных моделей».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П.8-9</w:t>
            </w: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</w:t>
            </w:r>
            <w:r w:rsidR="003C19A5"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 Хранение и обработка информации в базах данных 5 часов.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базы данных.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«Знакомство с одной из доступных </w:t>
            </w:r>
            <w:proofErr w:type="spellStart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геоинформационных</w:t>
            </w:r>
            <w:proofErr w:type="spellEnd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систем»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П.10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Основные понятия БД.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готовой базой данных: открытие, просмотр, простейшие приемы поиска и сортировки; формирование запросов на пои</w:t>
            </w:r>
            <w:proofErr w:type="gramStart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с пр</w:t>
            </w:r>
            <w:proofErr w:type="gramEnd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остыми и составными условиями поиска.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П.11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Системы управления БД и принципы работы с ними.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«Формирование запросов на пои</w:t>
            </w:r>
            <w:proofErr w:type="gramStart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 с пр</w:t>
            </w:r>
            <w:proofErr w:type="gramEnd"/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остыми и составными условиями поиска».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П.12-13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Проектирование и создание однотабличной БД.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«Создание базы данных ученики».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П.14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Условия поиска информации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Самостоятельная </w:t>
            </w:r>
            <w:r w:rsidR="003C19A5"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П.15</w:t>
            </w:r>
          </w:p>
        </w:tc>
      </w:tr>
      <w:tr w:rsidR="00677D14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tbl>
            <w:tblPr>
              <w:tblW w:w="1106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shd w:val="clear" w:color="auto" w:fill="FFFFFF"/>
              <w:tblCellMar>
                <w:left w:w="0" w:type="dxa"/>
                <w:right w:w="0" w:type="dxa"/>
              </w:tblCellMar>
              <w:tblLook w:val="04A0"/>
            </w:tblPr>
            <w:tblGrid>
              <w:gridCol w:w="1305"/>
              <w:gridCol w:w="3239"/>
              <w:gridCol w:w="4472"/>
              <w:gridCol w:w="2049"/>
            </w:tblGrid>
            <w:tr w:rsidR="00677D14" w:rsidRPr="003C19A5" w:rsidTr="004A3050">
              <w:tc>
                <w:tcPr>
                  <w:tcW w:w="11065" w:type="dxa"/>
                  <w:gridSpan w:val="4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b/>
                      <w:bCs/>
                      <w:color w:val="000000"/>
                      <w:sz w:val="24"/>
                      <w:szCs w:val="24"/>
                      <w:lang w:eastAsia="ru-RU"/>
                    </w:rPr>
                    <w:t>3. Табличные вычисления на компьютере 11 часов.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Системы счисления.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Практическая контрольная  работа.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                 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Двоичная система счисления.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П.16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Операции в двоичной системе счисления.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Выполнение расчетов с помощью программы калькулятор.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П.16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Другие системы счисления.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Решение задач на перевод из одной системы счисления в другую.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ind w:left="557" w:hanging="557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Перевод чисел в системах счисления.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Контрольная работа.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 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Табличные расчеты и электронные таблицы.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«Создание электронной таблицы для решения расчетной задачи»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П.18-19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1</w:t>
                  </w: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Адресация относительная и абсолютная.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«Создание ссылок в электронной таблице»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П.20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Встроенные функции.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«Решение задач с помощью электронных таблиц».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П.21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Построение графиков.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«Использование встроенных графических средств»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П.22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Построение диаграмм.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«Использование встроенных графических средств».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П.23</w:t>
                  </w:r>
                </w:p>
              </w:tc>
            </w:tr>
            <w:tr w:rsidR="00677D14" w:rsidRPr="003C19A5" w:rsidTr="004A3050">
              <w:tc>
                <w:tcPr>
                  <w:tcW w:w="1305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23</w:t>
                  </w:r>
                </w:p>
              </w:tc>
              <w:tc>
                <w:tcPr>
                  <w:tcW w:w="323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Математическое моделирование и решение задач с помощью электронных таблиц.</w:t>
                  </w:r>
                </w:p>
              </w:tc>
              <w:tc>
                <w:tcPr>
                  <w:tcW w:w="4472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«Решение задач с использованием </w:t>
                  </w:r>
                  <w:proofErr w:type="gramStart"/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условной</w:t>
                  </w:r>
                  <w:proofErr w:type="gramEnd"/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 логических функций».</w:t>
                  </w:r>
                </w:p>
              </w:tc>
              <w:tc>
                <w:tcPr>
                  <w:tcW w:w="2049" w:type="dxa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shd w:val="clear" w:color="auto" w:fill="FFFFFF"/>
                  <w:vAlign w:val="center"/>
                  <w:hideMark/>
                </w:tcPr>
                <w:p w:rsidR="00677D14" w:rsidRPr="003C19A5" w:rsidRDefault="00677D14" w:rsidP="004A3050">
                  <w:pPr>
                    <w:spacing w:after="30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3C19A5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П.24</w:t>
                  </w:r>
                </w:p>
              </w:tc>
            </w:tr>
          </w:tbl>
          <w:p w:rsidR="00677D14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677D14" w:rsidRPr="003C19A5" w:rsidRDefault="00677D14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5. Управление и алгоритмы 5 часов.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алгоритма и его свойства.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исполнителем алгоритмов.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П.25-27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Исполнитель алгоритмов.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Работа с учебным исполнителем алгоритмов.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П.28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Языки для записи алгоритмов.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«Составление бло</w:t>
            </w:r>
            <w:r w:rsidR="00A12FF9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</w:t>
            </w: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-схем».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П.29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Линейные, ветвящиеся и циклические алгоритмы.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«Составление линейных, ветвящихся и циклических алгоритмов управления исполнителем».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П.30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Вспомогательные алгоритмы.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Итоговое компьютерное тестирование по теме «Алгоритмы».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П.31</w:t>
            </w: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6. Программное управление работой компьютера 2 часа.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Программное управление работой компьютера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П.32-34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Знакомство с системой программирования на языке Паскаль.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«Программирование на языке Паскаль».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П.35-38</w:t>
            </w:r>
          </w:p>
        </w:tc>
      </w:tr>
      <w:tr w:rsidR="003C19A5" w:rsidRPr="003C19A5" w:rsidTr="00677D14">
        <w:tc>
          <w:tcPr>
            <w:tcW w:w="11096" w:type="dxa"/>
            <w:gridSpan w:val="4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7. Информационные технологии и общество 3 часа.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Предыстория информатики.</w:t>
            </w:r>
          </w:p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История ЭВМ и ИКТ.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П.44-47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32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Понятие об информационном обществе.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Составить проект по  теме: «Этические и правовые нормы в информационной сфере».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П.48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49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Проблемы безопасности информации.</w:t>
            </w:r>
          </w:p>
        </w:tc>
        <w:tc>
          <w:tcPr>
            <w:tcW w:w="4451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0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П.49</w:t>
            </w:r>
          </w:p>
        </w:tc>
      </w:tr>
      <w:tr w:rsidR="003C19A5" w:rsidRPr="003C19A5" w:rsidTr="00677D14">
        <w:tc>
          <w:tcPr>
            <w:tcW w:w="10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050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8 . Итоговая контрольная работа.</w:t>
            </w:r>
          </w:p>
        </w:tc>
      </w:tr>
    </w:tbl>
    <w:p w:rsidR="003C19A5" w:rsidRPr="003C19A5" w:rsidRDefault="003C19A5" w:rsidP="003C19A5">
      <w:pPr>
        <w:shd w:val="clear" w:color="auto" w:fill="FFFFFF"/>
        <w:spacing w:after="30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Содержание образовательной программы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Передача информации в компьютерных сетях – 5 часов.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Компьютерные сети: виды, структура, принципы функционирования, технические устройства. Скорость передачи данных.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Информационные услуги компьютерных сетей: электронная почта, телеконференции, файловые архивы и пр. Интернет. WWW – Всемирная паутина. Поисковые системы Интернета. Архивирование и разархивирование файлов.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в локальной сети компьютерного класса в режиме обмена файлами. Работа в Интернете (или в учебной имитирующей системе) с почтовой программой, с браузером WWW, с поисковыми программами. Работа с архиваторами.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Знакомство с энциклопедиями и справочниками учебного содержания в Интернете (используя отечественные учебные порталы). Копирование информационных объектов из Интернета (файлов, документов).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простой Web-страницы с помощью текстового процессора.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компьютерная сеть; в чем различие между локальными и глобальными сетями;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назначение основных технических и программных средств функционирования сетей: каналов связи, модемов, серверов, клиентов, протоколов;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3. назначение основных видов услуг глобальных сетей: электронной почты, телеконференций, файловых архивов и </w:t>
      </w:r>
      <w:proofErr w:type="spellStart"/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др</w:t>
      </w:r>
      <w:proofErr w:type="spellEnd"/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что такое Интернет; какие возможности предоставляет пользователю Всемирная паутина — WWW.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1. осуществлять обмен информацией с файл-сервером локальной сети или с рабочими станциями </w:t>
      </w:r>
      <w:proofErr w:type="spell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одноранговой</w:t>
      </w:r>
      <w:proofErr w:type="spell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сети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осуществлять прием/передачу электронной почты с помощью почтовой </w:t>
      </w:r>
      <w:proofErr w:type="spellStart"/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клиент-программы</w:t>
      </w:r>
      <w:proofErr w:type="spellEnd"/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осуществлять просмотр Web-страниц с помощью браузера;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работать с одной из программ-архиваторов.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2. Информационное моделирование – 2 часа.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модели; модели натурные и информационные. Назначение и свойства моделей.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Виды информационных моделей: вербальные, графические, математические, имитационные. Табличная организация информации. Области применения компьютерного информационного моделирования.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Практика на </w:t>
      </w:r>
      <w:proofErr w:type="spell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компьютере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</w:t>
      </w:r>
      <w:proofErr w:type="spell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демонстрационными примерами компьютерных информационных моделей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1. что такое модель; в чем разница между натурной и информационной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моделями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2.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какие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существуют формы представления информационных моделей (графические, табличные, вербальные, математические).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приводить примеры натурных и информационных моделей;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ориентироваться в таблично организованной информации;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описывать объект (процесс) в табличной форме для простых случаев.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3. Табличные вычисления на компьютере – 11 часов.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Двоичная система счисления. Представление чисел в памяти компьютера.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Табличные расчеты и электронные таблицы. Структура электронной таблицы, типы данных: тексты, числа, формулы. Адресация относительная и абсолютная. Встроенные функции. Методы работы с электронными таблицами.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Построение графиков и диаграмм с помощью электронных таблиц.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Математическое моделирование и решение задач с помощью электронных таблиц.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готовой электронной таблицей: просмотр, ввод исходных данных, изменение формул; создание электронной таблицы для решения расчетной задачи; решение задач с использованием условной и логических функций; манипулирование фрагментами электронной таблицы (удаление и вставка строк, сортировка строк). Использование встроенных графических средств.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Численный эксперимент с данной информационной моделью в среде электронной таблицы.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электронная таблица и табличный процессор;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основные информационные единицы электронной таблицы: ячейки, строки, столбцы, блоки и способы их идентификации;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какие типы данных заносятся в электронную таблицу; как табличный процессор работает с формулами;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основные функции (математические, статистические), используемые при записи формул в электронную таблицу;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графические возможности табличного процессора.</w:t>
      </w:r>
      <w:proofErr w:type="gramEnd"/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открывать готовую электронную таблицу в одном из табличных процессоров;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редактировать содержимое ячеек; осуществлять расчеты по готовой электронной таблице;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выполнять основные операции манипулирования с фрагментами электронной таблицы: копирование, удаление, вставку, сортировку;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получать диаграммы с помощью графических средств табличного процессора;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создавать электронную таблицу для несложных расчетов.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Хранение и обработка информации в базах данных – 5 часов.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базы данных (БД), информационной системы. Основные понятия БД: запись, поле, типы полей, первичный ключ. Системы управления БД и принципы работы с ними. Просмотр и редактирование БД.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Проектирование и создание однотабличной БД.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поиска информации, простые и сложные логические выражения. Логические операции. Поиск, удаление и сортировка записей.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 xml:space="preserve">Практика на </w:t>
      </w:r>
      <w:proofErr w:type="spell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компьютере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: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абота</w:t>
      </w:r>
      <w:proofErr w:type="spell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готовой базой данных: открытие, просмотр, простейшие приемы поиска и сортировки; формирование запросов на поиск с простыми и составными условиями поиска; сортировка таблицы по одному и нескольким ключам; создание однотабличной базы данных; ввод, удаление и добавление записей.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Знакомство с одной из доступных </w:t>
      </w:r>
      <w:proofErr w:type="spell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геоинформационных</w:t>
      </w:r>
      <w:proofErr w:type="spell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систем (например, картой города в Интернете).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база данных (БД), система управления базами данных (СУБД), информационная система;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что такое реляционная база данных, ее элементы (записи, поля, ключи); типы и форматы полей;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структуру команд поиска и сортировки информации в базах данных;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что такое логическая величина, логическое выражение;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что такое логические операции, как они выполняются.</w:t>
      </w:r>
      <w:proofErr w:type="gramEnd"/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1.открывать готовую БД в одной из СУБД реляционного типа;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организовывать поиск информации в БД;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редактировать содержимое полей БД;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сортировать записи в БД по ключу;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добавлять и удалять записи в БД;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создавать и заполнять однотабличную БД в среде СУБД.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5. Управление и алгоритмы – 5 часов.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Кибернетика. Кибернетическая модель управления.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Понятие алгоритма и его свойства. Исполнитель алгоритмов: назначение, среда исполнителя, система команд исполнителя, режимы работы.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Языки для записи алгоритмов (язык блок-схем, учебный алгоритмический язык). Линейные, ветвящиеся и циклические алгоритмы. Структурная методика алгоритмизации. Вспомогательные алгоритмы. Метод пошаговой детализации.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работа с учебным исполнителем алгоритмов; составление линейных, ветвящихся и циклических алгоритмов управления исполнителем; составление алгоритмов со сложной структурой; использование вспомогательных алгоритмов (процедур, подпрограмм).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что такое кибернетика; предмет и задачи этой науки;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сущность кибернетической схемы управления с обратной связью; назначение прямой и обратной связи в этой схеме;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что такое алгоритм управления; какова роль алгоритма в системах управления;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 чем состоят основные свойства алгоритма;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способы записи алгоритмов: блок-схемы, учебный алгоритмический язык;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основные алгоритмические конструкции: следование, ветвление, цикл; структуры алгоритмов;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назначение вспомогательных алгоритмов; технологии построения сложных алгоритмов: метод последовательной детализации и сборочный (библиотечный) метод.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при анализе простых ситуаций управления определять механизм прямой и обратной связи;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пользоваться языком блок-схем, понимать описания алгоритмов на учебном алгоритмическом языке;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выполнить трассировку алгоритма для известного исполнителя;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составлять линейные, ветвящиеся и циклические алгоритмы управления одним из учебных исполнителей;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выделять подзадачи; определять и использовать вспомогательные алгоритмы.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6. Программное управление работой компьютера  2 часа.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Алгоритмы работы с величинами: константы, переменные, понятие типов данных, ввод и вывод данных.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Языки программирования высокого уровня (ЯПВУ), их классификация. Структура программы на языке Паскаль. Представление данных в программе. Правила записи основных операторов: присваивания, ввода, вывода, ветвления, циклов. Структурированный тип данных – массив. Способы описания и обработки массивов.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Этапы решения задачи с использованием программирования: постановка задачи, формализация, алгоритмизация, кодирование, отладка, тестирование.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u w:val="single"/>
          <w:lang w:eastAsia="ru-RU"/>
        </w:rPr>
        <w:t>Практика на компьютере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 знакомство с системой программирования на языке Паскаль; ввод, трансляция и исполнение данной программы; разработка и исполнение линейных, ветвящихся и циклических программ; программирование обработки массивов.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виды и типы величин;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назначение языков программирования;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что такое трансляция;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назначение систем программирования;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5. правила оформления программы на Паскале;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6. правила представления данных и операторов на Паскале;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7. последовательность выполнения программы в системе программирования.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работать с готовой программой на одном из языков программирования высокого уровня;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составлять несложные линейные, ветвящиеся и циклические программы;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составлять несложные программы обработки одномерных массивов;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отлаживать и исполнять программы в системе программирования.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144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7. Информационные технологии и общество 3 часа.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Предыстория информатики. История чисел и систем счисления. История ЭВМ и ИКТ. Понятие информационных ресурсов. Информационные ресурсы современного общества. Понятие об информационном обществе. Проблемы информационной безопасности, этические и правовые нормы в информационной сфере.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знать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:</w:t>
      </w:r>
    </w:p>
    <w:p w:rsidR="003C19A5" w:rsidRPr="003C19A5" w:rsidRDefault="003C19A5" w:rsidP="003C19A5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 основные этапы развития средств работы с информацией в истории человеческого общества;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2. историю способов записи чисел (систем счисления);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3. основные этапы развития компьютерной техники (ЭВМ) и программного обеспечения;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>4. в чем состоит проблема информационной безопасности.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Учащиеся должны уметь:</w:t>
      </w:r>
    </w:p>
    <w:p w:rsidR="003C19A5" w:rsidRPr="003C19A5" w:rsidRDefault="003C19A5" w:rsidP="003C19A5">
      <w:pPr>
        <w:numPr>
          <w:ilvl w:val="0"/>
          <w:numId w:val="1"/>
        </w:numPr>
        <w:shd w:val="clear" w:color="auto" w:fill="FFFFFF"/>
        <w:spacing w:after="0" w:line="240" w:lineRule="auto"/>
        <w:ind w:left="30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регулировать свою информационную деятельность в соответствии с этическими и правовыми нормами общества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8. Итоговая контрольная работа 1 час.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 w:type="textWrapping" w:clear="all"/>
      </w:r>
      <w:r w:rsidRPr="003C19A5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Критерии и нормы оценки знаний, умений и навыков обучающихся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Контроль предполагает выявление уровня освоения учебного материала при изучении, как отдельных разделов, так и всего курса информатики и информационных технологий в целом.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         Текущий контроль усвоения материала осуществляется путем устного/письменного опроса. Периодически знания и умения по пройденным темам проверяются письменными контрольными или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тестовых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заданиями.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         </w:t>
      </w:r>
      <w:r w:rsidRPr="003C1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 тестировании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все верные ответы берутся за 100%, тогда отметка выставляется в соответствии с таблицей: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tbl>
      <w:tblPr>
        <w:tblW w:w="709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4119"/>
        <w:gridCol w:w="2976"/>
      </w:tblGrid>
      <w:tr w:rsidR="003C19A5" w:rsidRPr="003C19A5" w:rsidTr="003C19A5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Процент выполнения задания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Отметка</w:t>
            </w:r>
          </w:p>
        </w:tc>
      </w:tr>
      <w:tr w:rsidR="003C19A5" w:rsidRPr="003C19A5" w:rsidTr="003C19A5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95% и более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отлично</w:t>
            </w:r>
          </w:p>
        </w:tc>
      </w:tr>
      <w:tr w:rsidR="003C19A5" w:rsidRPr="003C19A5" w:rsidTr="003C19A5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80-94%%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хорошо</w:t>
            </w:r>
          </w:p>
        </w:tc>
      </w:tr>
      <w:tr w:rsidR="003C19A5" w:rsidRPr="003C19A5" w:rsidTr="003C19A5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66-79%%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удовлетворительно</w:t>
            </w:r>
          </w:p>
        </w:tc>
      </w:tr>
      <w:tr w:rsidR="003C19A5" w:rsidRPr="003C19A5" w:rsidTr="003C19A5">
        <w:tc>
          <w:tcPr>
            <w:tcW w:w="4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менее 66%</w:t>
            </w:r>
          </w:p>
        </w:tc>
        <w:tc>
          <w:tcPr>
            <w:tcW w:w="297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:rsidR="003C19A5" w:rsidRPr="003C19A5" w:rsidRDefault="003C19A5" w:rsidP="003C19A5">
            <w:pPr>
              <w:spacing w:after="30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C19A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неудовлетворительно</w:t>
            </w:r>
          </w:p>
        </w:tc>
      </w:tr>
    </w:tbl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При выполнении практической работы и контрольной работы: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Содержание и объем материала, подлежащего проверке в контрольной работе, определяется программой. При проверке усвоения материала выявляется полнота, прочность усвоения учащимися теории и умение применять ее на практике в знакомых и незнакомых ситуациях.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Отметка зависит также от наличия и характера погрешностей, допущенных учащимися.</w:t>
      </w:r>
    </w:p>
    <w:p w:rsidR="003C19A5" w:rsidRPr="003C19A5" w:rsidRDefault="003C19A5" w:rsidP="003C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грубая ошибка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лностью искажено смысловое значение понятия, определения;</w:t>
      </w:r>
    </w:p>
    <w:p w:rsidR="003C19A5" w:rsidRPr="003C19A5" w:rsidRDefault="003C19A5" w:rsidP="003C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spellStart"/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погрешность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отражает</w:t>
      </w:r>
      <w:proofErr w:type="spell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неточные формулировки, свидетельствующие о нечетком представлении рассматриваемого объекта;</w:t>
      </w:r>
    </w:p>
    <w:p w:rsidR="003C19A5" w:rsidRPr="003C19A5" w:rsidRDefault="003C19A5" w:rsidP="003C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недочет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правильное представление об объекте, не влияющего кардинально на знания определенные программой обучения;</w:t>
      </w:r>
    </w:p>
    <w:p w:rsidR="003C19A5" w:rsidRPr="003C19A5" w:rsidRDefault="003C19A5" w:rsidP="003C19A5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мелкие погрешности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– </w:t>
      </w:r>
      <w:proofErr w:type="gramStart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</w:t>
      </w:r>
      <w:proofErr w:type="gramEnd"/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точности в устной и письменной речи, не искажающие смысла ответа или решения, случайные описки и т.п.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Эталоном, относительно которого оцениваются знания учащихся, является обязательный минимум содержания информатики и информационных технологий. Требовать от учащихся определения, которые не входят в школьный курс информатики – это, значит, навлекать на себя проблемы связанные нарушением прав учащегося («Закон об образовании»).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 Исходя из норм (пятибалльной системы), заложенных во всех предметных областях выставляете отметка:</w:t>
      </w:r>
    </w:p>
    <w:p w:rsidR="003C19A5" w:rsidRPr="003C19A5" w:rsidRDefault="003C19A5" w:rsidP="003C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«5» ставится при выполнении всех заданий полностью или при наличии 1-2 мелких погрешностей;</w:t>
      </w:r>
    </w:p>
    <w:p w:rsidR="003C19A5" w:rsidRPr="003C19A5" w:rsidRDefault="003C19A5" w:rsidP="003C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«4» ставится при наличии 1-2 недочетов или одной ошибки:</w:t>
      </w:r>
    </w:p>
    <w:p w:rsidR="003C19A5" w:rsidRPr="003C19A5" w:rsidRDefault="003C19A5" w:rsidP="003C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«3» ставится при выполнении 2/3 от объема предложенных заданий;</w:t>
      </w:r>
    </w:p>
    <w:p w:rsidR="003C19A5" w:rsidRPr="003C19A5" w:rsidRDefault="003C19A5" w:rsidP="003C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«2» ставится, если допущены существенные ошибки, показавшие, что учащийся не владеет обязательными умениями поданной теме в полной мере (незнание основного программного материала):</w:t>
      </w:r>
    </w:p>
    <w:p w:rsidR="003C19A5" w:rsidRPr="003C19A5" w:rsidRDefault="003C19A5" w:rsidP="003C19A5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«1» – отказ от выполнения учебных обязанностей.</w:t>
      </w:r>
    </w:p>
    <w:p w:rsidR="003C19A5" w:rsidRPr="003C19A5" w:rsidRDefault="003C19A5" w:rsidP="003C19A5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3C19A5" w:rsidRPr="003C19A5" w:rsidRDefault="003C19A5" w:rsidP="003C19A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</w:t>
      </w:r>
      <w:r w:rsidRPr="003C19A5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u w:val="single"/>
          <w:lang w:eastAsia="ru-RU"/>
        </w:rPr>
        <w:t>Устный опрос</w:t>
      </w:r>
      <w:r w:rsidRPr="003C19A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осуществляется на каждом уроке (эвристическая беседа, опрос). Задачей устного опроса является не столько оценивание знаний учащихся,</w:t>
      </w:r>
    </w:p>
    <w:p w:rsidR="00467FDC" w:rsidRPr="003C19A5" w:rsidRDefault="00467FDC">
      <w:pPr>
        <w:rPr>
          <w:rFonts w:ascii="Times New Roman" w:hAnsi="Times New Roman" w:cs="Times New Roman"/>
          <w:sz w:val="24"/>
          <w:szCs w:val="24"/>
        </w:rPr>
      </w:pPr>
    </w:p>
    <w:sectPr w:rsidR="00467FDC" w:rsidRPr="003C19A5" w:rsidSect="003C19A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D01BE0"/>
    <w:multiLevelType w:val="multilevel"/>
    <w:tmpl w:val="193EA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5DD172AB"/>
    <w:multiLevelType w:val="multilevel"/>
    <w:tmpl w:val="B9AEC6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19F68AF"/>
    <w:multiLevelType w:val="multilevel"/>
    <w:tmpl w:val="B1F0BA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C19A5"/>
    <w:rsid w:val="00203230"/>
    <w:rsid w:val="002A5A82"/>
    <w:rsid w:val="003C19A5"/>
    <w:rsid w:val="00467FDC"/>
    <w:rsid w:val="00677D14"/>
    <w:rsid w:val="008C5EC6"/>
    <w:rsid w:val="008F2A7F"/>
    <w:rsid w:val="00A12FF9"/>
    <w:rsid w:val="00A43094"/>
    <w:rsid w:val="00E412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7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3C19A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3C19A5"/>
    <w:rPr>
      <w:b/>
      <w:bCs/>
    </w:rPr>
  </w:style>
  <w:style w:type="character" w:styleId="a5">
    <w:name w:val="Emphasis"/>
    <w:basedOn w:val="a0"/>
    <w:uiPriority w:val="20"/>
    <w:qFormat/>
    <w:rsid w:val="003C19A5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4254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2485</Words>
  <Characters>14170</Characters>
  <Application>Microsoft Office Word</Application>
  <DocSecurity>0</DocSecurity>
  <Lines>118</Lines>
  <Paragraphs>33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16622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7</cp:revision>
  <cp:lastPrinted>2020-08-28T15:47:00Z</cp:lastPrinted>
  <dcterms:created xsi:type="dcterms:W3CDTF">2019-10-09T18:20:00Z</dcterms:created>
  <dcterms:modified xsi:type="dcterms:W3CDTF">2020-08-28T16:34:00Z</dcterms:modified>
</cp:coreProperties>
</file>